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F5E29" w:rsidRPr="00F557C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proofErr w:type="gramStart"/>
      <w:r w:rsidR="009F5E29" w:rsidRPr="00F557C3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 02</w:t>
      </w:r>
      <w:proofErr w:type="gramEnd"/>
      <w:r w:rsidRPr="00F557C3">
        <w:rPr>
          <w:rFonts w:ascii="Times New Roman" w:hAnsi="Times New Roman"/>
          <w:i/>
          <w:sz w:val="28"/>
          <w:szCs w:val="28"/>
        </w:rPr>
        <w:t xml:space="preserve"> </w:t>
      </w:r>
      <w:r w:rsidR="009F5E29" w:rsidRPr="00F557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F5E29" w:rsidRPr="00F557C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2021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xã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Bối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Cầu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huyện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Bình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Lục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tỉnh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Hà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52"/>
        <w:gridCol w:w="2711"/>
      </w:tblGrid>
      <w:tr w:rsidR="00CE3E34" w:rsidTr="00315E92">
        <w:tc>
          <w:tcPr>
            <w:tcW w:w="2694" w:type="dxa"/>
          </w:tcPr>
          <w:p w:rsidR="00CE3E34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3B6385" w:rsidP="00F557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2800" w:type="dxa"/>
          </w:tcPr>
          <w:p w:rsidR="00CE3E34" w:rsidRDefault="00315E92" w:rsidP="00F557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F557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3B6385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3B6385">
        <w:rPr>
          <w:rFonts w:ascii="Times New Roman" w:hAnsi="Times New Roman"/>
          <w:sz w:val="28"/>
          <w:szCs w:val="28"/>
        </w:rPr>
        <w:t>Thôn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Viễn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Lai,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Bối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9F5E29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25/02/2021</w:t>
      </w:r>
      <w:r w:rsidR="00026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6385">
        <w:rPr>
          <w:rFonts w:ascii="Times New Roman" w:hAnsi="Times New Roman"/>
          <w:sz w:val="28"/>
          <w:szCs w:val="28"/>
        </w:rPr>
        <w:t>Nguyễn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Thị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385">
        <w:rPr>
          <w:rFonts w:ascii="Times New Roman" w:hAnsi="Times New Roman"/>
          <w:sz w:val="28"/>
          <w:szCs w:val="28"/>
        </w:rPr>
        <w:t>Hiệu</w:t>
      </w:r>
      <w:proofErr w:type="spellEnd"/>
      <w:r w:rsidR="003B6385">
        <w:rPr>
          <w:rFonts w:ascii="Times New Roman" w:hAnsi="Times New Roman"/>
          <w:sz w:val="28"/>
          <w:szCs w:val="28"/>
        </w:rPr>
        <w:t xml:space="preserve"> </w:t>
      </w:r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bày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bán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cụ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chứa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đựng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sản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phẩm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động</w:t>
      </w:r>
      <w:proofErr w:type="spellEnd"/>
      <w:r w:rsidR="004852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b/>
          <w:i/>
          <w:sz w:val="28"/>
          <w:szCs w:val="28"/>
        </w:rPr>
        <w:t>vật</w:t>
      </w:r>
      <w:proofErr w:type="spellEnd"/>
      <w:r w:rsidR="00485232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485232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="00485232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="00485232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85232"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485232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48523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sz w:val="28"/>
          <w:szCs w:val="28"/>
        </w:rPr>
        <w:t>chợ</w:t>
      </w:r>
      <w:proofErr w:type="spellEnd"/>
      <w:r w:rsidR="0048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sz w:val="28"/>
          <w:szCs w:val="28"/>
        </w:rPr>
        <w:t>Mới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thuộc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xã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D198A">
        <w:rPr>
          <w:rFonts w:ascii="Times New Roman" w:hAnsi="Times New Roman"/>
          <w:sz w:val="28"/>
          <w:szCs w:val="28"/>
        </w:rPr>
        <w:t>Nội</w:t>
      </w:r>
      <w:proofErr w:type="spellEnd"/>
      <w:r w:rsidR="009D198A" w:rsidRP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huyện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Bình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Lục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198A">
        <w:rPr>
          <w:rFonts w:ascii="Times New Roman" w:hAnsi="Times New Roman"/>
          <w:sz w:val="28"/>
          <w:szCs w:val="28"/>
        </w:rPr>
        <w:t>tỉnh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Hà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485232">
        <w:rPr>
          <w:rFonts w:ascii="Times New Roman" w:hAnsi="Times New Roman"/>
          <w:sz w:val="28"/>
          <w:szCs w:val="28"/>
        </w:rPr>
        <w:t>ản</w:t>
      </w:r>
      <w:proofErr w:type="spellEnd"/>
      <w:r w:rsidR="0048523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85232">
        <w:rPr>
          <w:rFonts w:ascii="Times New Roman" w:hAnsi="Times New Roman"/>
          <w:sz w:val="28"/>
          <w:szCs w:val="28"/>
        </w:rPr>
        <w:t>Điều</w:t>
      </w:r>
      <w:proofErr w:type="spellEnd"/>
      <w:r w:rsidR="00485232">
        <w:rPr>
          <w:rFonts w:ascii="Times New Roman" w:hAnsi="Times New Roman"/>
          <w:sz w:val="28"/>
          <w:szCs w:val="28"/>
        </w:rPr>
        <w:t xml:space="preserve"> 25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hành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chính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trong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lĩnh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vực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thú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ý</w:t>
      </w:r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chung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>: 1.5</w:t>
      </w:r>
      <w:r w:rsidR="00CE3E34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trăm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nghìn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  <w:bookmarkStart w:id="0" w:name="_GoBack"/>
      <w:bookmarkEnd w:id="0"/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xã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sz w:val="28"/>
          <w:szCs w:val="28"/>
        </w:rPr>
        <w:t>Bối</w:t>
      </w:r>
      <w:proofErr w:type="spellEnd"/>
      <w:r w:rsidR="0048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232">
        <w:rPr>
          <w:rFonts w:ascii="Times New Roman" w:hAnsi="Times New Roman"/>
          <w:sz w:val="28"/>
          <w:szCs w:val="28"/>
        </w:rPr>
        <w:t>Cầu</w:t>
      </w:r>
      <w:proofErr w:type="spellEnd"/>
      <w:r w:rsidR="00485232">
        <w:rPr>
          <w:rFonts w:ascii="Times New Roman" w:hAnsi="Times New Roman"/>
          <w:sz w:val="28"/>
          <w:szCs w:val="28"/>
        </w:rPr>
        <w:t>,</w:t>
      </w:r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3E34">
        <w:rPr>
          <w:rFonts w:ascii="Times New Roman" w:hAnsi="Times New Roman"/>
          <w:sz w:val="28"/>
          <w:szCs w:val="28"/>
        </w:rPr>
        <w:t>tỉnh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Hà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CE3E34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E30CDD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Trung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tá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Cao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Trọng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Nghĩa</w:t>
            </w:r>
            <w:proofErr w:type="spellEnd"/>
          </w:p>
        </w:tc>
      </w:tr>
    </w:tbl>
    <w:p w:rsidR="00CE3E34" w:rsidRPr="00C60677" w:rsidRDefault="00CE3E34" w:rsidP="00CE3E34"/>
    <w:p w:rsidR="00DA0DA4" w:rsidRDefault="00DA0DA4"/>
    <w:sectPr w:rsidR="00DA0DA4" w:rsidSect="00F557C3">
      <w:pgSz w:w="11907" w:h="16840" w:code="9"/>
      <w:pgMar w:top="851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26D32"/>
    <w:rsid w:val="002C78BB"/>
    <w:rsid w:val="00315E92"/>
    <w:rsid w:val="003B6385"/>
    <w:rsid w:val="00485232"/>
    <w:rsid w:val="009300D2"/>
    <w:rsid w:val="009D198A"/>
    <w:rsid w:val="009F5E29"/>
    <w:rsid w:val="00CB4ACF"/>
    <w:rsid w:val="00CE3E34"/>
    <w:rsid w:val="00DA0DA4"/>
    <w:rsid w:val="00DE6923"/>
    <w:rsid w:val="00F557C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2021-10-18T09:00:00Z</cp:lastPrinted>
  <dcterms:created xsi:type="dcterms:W3CDTF">2019-04-04T02:12:00Z</dcterms:created>
  <dcterms:modified xsi:type="dcterms:W3CDTF">2021-10-18T09:01:00Z</dcterms:modified>
</cp:coreProperties>
</file>